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ВОХТОМСКОЕ СЕЛЬСКОЕ ПОСЕЛЕНИЕ</w:t>
      </w:r>
    </w:p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КОНОШСКОГО МУНИЦИПАЛЬНОГО РАЙОНА</w:t>
      </w:r>
    </w:p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D6E18" w:rsidRDefault="002D6E18" w:rsidP="002D6E18">
      <w:pPr>
        <w:pStyle w:val="a3"/>
        <w:jc w:val="left"/>
        <w:rPr>
          <w:szCs w:val="28"/>
        </w:rPr>
      </w:pPr>
    </w:p>
    <w:p w:rsidR="002D6E18" w:rsidRDefault="002D6E18" w:rsidP="002D6E18">
      <w:pPr>
        <w:pStyle w:val="a3"/>
        <w:rPr>
          <w:szCs w:val="28"/>
        </w:rPr>
      </w:pPr>
      <w:r>
        <w:rPr>
          <w:szCs w:val="28"/>
        </w:rPr>
        <w:t>МУНИЦИПАЛЬНЫЙ СОВЕТ</w:t>
      </w:r>
    </w:p>
    <w:p w:rsidR="002D6E18" w:rsidRDefault="002D6E18" w:rsidP="002D6E18">
      <w:pPr>
        <w:pStyle w:val="a3"/>
        <w:rPr>
          <w:szCs w:val="28"/>
        </w:rPr>
      </w:pPr>
      <w:r>
        <w:rPr>
          <w:szCs w:val="28"/>
        </w:rPr>
        <w:t>четвертого  созыва</w:t>
      </w:r>
    </w:p>
    <w:p w:rsidR="002D6E18" w:rsidRDefault="002D6E18" w:rsidP="002D6E18">
      <w:pPr>
        <w:pStyle w:val="a3"/>
        <w:rPr>
          <w:szCs w:val="28"/>
        </w:rPr>
      </w:pPr>
    </w:p>
    <w:p w:rsidR="002D6E18" w:rsidRDefault="002D6E18" w:rsidP="002D6E18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2D6E18" w:rsidRDefault="002D6E18" w:rsidP="002D6E18">
      <w:pPr>
        <w:pStyle w:val="a3"/>
        <w:rPr>
          <w:szCs w:val="28"/>
        </w:rPr>
      </w:pPr>
      <w:r>
        <w:rPr>
          <w:szCs w:val="28"/>
        </w:rPr>
        <w:t>Тридцать пятой (внеочередной)   сессии</w:t>
      </w:r>
    </w:p>
    <w:p w:rsidR="002D6E18" w:rsidRDefault="002D6E18" w:rsidP="002D6E18">
      <w:pPr>
        <w:pStyle w:val="a3"/>
        <w:rPr>
          <w:szCs w:val="28"/>
        </w:rPr>
      </w:pPr>
    </w:p>
    <w:p w:rsidR="002D6E18" w:rsidRDefault="002D6E18" w:rsidP="002D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20.01.2020                                                                                                № 205                                       </w:t>
      </w:r>
    </w:p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</w:t>
      </w:r>
    </w:p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Архангельской области</w:t>
      </w:r>
    </w:p>
    <w:p w:rsidR="002D6E18" w:rsidRDefault="002D6E18" w:rsidP="002D6E18"/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даты вступления в должность вновь избранного  </w:t>
      </w:r>
    </w:p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6E18" w:rsidRDefault="002D6E18" w:rsidP="002D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18" w:rsidRDefault="002D6E18" w:rsidP="002D6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Коношского муниципального района Архангельской области, муниципальный Совет </w:t>
      </w:r>
      <w:r w:rsidRPr="002D6E1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E18" w:rsidRDefault="002D6E18" w:rsidP="002D6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дату вступления в должность  вновь избранного главы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-  4 февраля 2021 года.</w:t>
      </w:r>
    </w:p>
    <w:p w:rsidR="002D6E18" w:rsidRDefault="002D6E18" w:rsidP="002D6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Решение вступает в силу со дня подписания.</w:t>
      </w:r>
    </w:p>
    <w:p w:rsidR="002D6E18" w:rsidRDefault="002D6E18" w:rsidP="002D6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E18" w:rsidRDefault="002D6E18" w:rsidP="002D6E18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Е.В.Нефедова</w:t>
      </w:r>
    </w:p>
    <w:sectPr w:rsidR="002D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E18"/>
    <w:rsid w:val="002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6E1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2021-01-25T06:17:00Z</cp:lastPrinted>
  <dcterms:created xsi:type="dcterms:W3CDTF">2021-01-25T06:11:00Z</dcterms:created>
  <dcterms:modified xsi:type="dcterms:W3CDTF">2021-01-25T06:18:00Z</dcterms:modified>
</cp:coreProperties>
</file>